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CLARA INÉS ARBELÁEZ</w:t>
      </w:r>
    </w:p>
    <w:p>
      <w:pPr>
        <w:pStyle w:val="Normal"/>
        <w:jc w:val="both"/>
        <w:rPr>
          <w:rFonts w:ascii="Arial" w:hAnsi="Arial" w:cs="Arial"/>
        </w:rPr>
      </w:pPr>
      <w:r>
        <w:rPr>
          <w:rFonts w:cs="Arial" w:ascii="Arial" w:hAnsi="Arial"/>
        </w:rPr>
        <w:t>Gerente</w:t>
      </w:r>
    </w:p>
    <w:p>
      <w:pPr>
        <w:pStyle w:val="Normal"/>
        <w:jc w:val="both"/>
        <w:rPr>
          <w:rFonts w:ascii="Arial" w:hAnsi="Arial" w:cs="Arial"/>
        </w:rPr>
      </w:pPr>
      <w:r>
        <w:rPr>
          <w:rFonts w:cs="Arial" w:ascii="Arial" w:hAnsi="Arial"/>
        </w:rPr>
        <w:t xml:space="preserve">OCCISALUD S.A.S </w:t>
      </w:r>
    </w:p>
    <w:p>
      <w:pPr>
        <w:pStyle w:val="Normal"/>
        <w:jc w:val="both"/>
        <w:rPr>
          <w:rFonts w:ascii="Arial" w:hAnsi="Arial" w:cs="Arial"/>
        </w:rPr>
      </w:pPr>
      <w:r>
        <w:rPr>
          <w:rFonts w:cs="Arial" w:ascii="Arial" w:hAnsi="Arial"/>
        </w:rPr>
        <w:t xml:space="preserve">Calle 52 # 12 A - 05 </w:t>
      </w:r>
    </w:p>
    <w:p>
      <w:pPr>
        <w:pStyle w:val="Normal"/>
        <w:jc w:val="both"/>
        <w:rPr>
          <w:rFonts w:ascii="Arial" w:hAnsi="Arial" w:cs="Arial"/>
        </w:rPr>
      </w:pPr>
      <w:r>
        <w:rPr>
          <w:rFonts w:cs="Arial" w:ascii="Arial" w:hAnsi="Arial"/>
        </w:rPr>
        <w:t>occisalud2020@gmail.com</w:t>
      </w:r>
    </w:p>
    <w:p>
      <w:pPr>
        <w:pStyle w:val="Normal"/>
        <w:jc w:val="both"/>
        <w:rPr>
          <w:rFonts w:ascii="Arial" w:hAnsi="Arial" w:cs="Arial"/>
        </w:rPr>
      </w:pPr>
      <w:r>
        <w:rPr>
          <w:rFonts w:cs="Arial" w:ascii="Arial" w:hAnsi="Arial"/>
        </w:rPr>
        <w:t>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Asunto: Visita de seguimiento a plan de mejora por contingencia de dengue 2024.</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spacing w:before="120" w:after="120"/>
        <w:jc w:val="both"/>
        <w:rPr>
          <w:rFonts w:ascii="Arial" w:hAnsi="Arial" w:cs="Arial"/>
        </w:rPr>
      </w:pPr>
      <w:r>
        <w:rPr>
          <w:rFonts w:cs="Arial" w:ascii="Arial" w:hAnsi="Arial"/>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rFonts w:ascii="Arial" w:hAnsi="Arial" w:cs="Arial"/>
        </w:rPr>
      </w:pPr>
      <w:r>
        <w:rPr>
          <w:rFonts w:cs="Arial" w:ascii="Arial" w:hAnsi="Arial"/>
        </w:rPr>
        <w:t>Teniendo en cuenta lo anterior, se programa visita el día 06/febrero/2025 a partir de las 09:00 am</w:t>
      </w:r>
    </w:p>
    <w:p>
      <w:pPr>
        <w:pStyle w:val="Normal"/>
        <w:spacing w:before="120" w:after="120"/>
        <w:jc w:val="both"/>
        <w:rPr>
          <w:rFonts w:ascii="Arial" w:hAnsi="Arial" w:cs="Arial"/>
        </w:rPr>
      </w:pPr>
      <w:r>
        <w:rPr>
          <w:rFonts w:cs="Arial" w:ascii="Arial" w:hAnsi="Arial"/>
        </w:rPr>
        <w:t>El profesional en salud encargado de la visita es :VIVIANA BOTERO  con número de contacto 3137954572.</w:t>
      </w:r>
    </w:p>
    <w:p>
      <w:pPr>
        <w:pStyle w:val="Normal"/>
        <w:spacing w:before="120" w:after="120"/>
        <w:jc w:val="both"/>
        <w:rPr>
          <w:rFonts w:ascii="Arial" w:hAnsi="Arial" w:cs="Arial"/>
          <w:color w:val="000000" w:themeColor="text1"/>
        </w:rPr>
      </w:pPr>
      <w:r>
        <w:rPr>
          <w:rFonts w:cs="Arial" w:ascii="Arial" w:hAnsi="Arial"/>
          <w:color w:val="000000" w:themeColor="text1"/>
        </w:rPr>
      </w:r>
    </w:p>
    <w:p>
      <w:pPr>
        <w:pStyle w:val="Normal"/>
        <w:spacing w:before="120" w:after="120"/>
        <w:jc w:val="both"/>
        <w:rPr>
          <w:rFonts w:ascii="Arial" w:hAnsi="Arial" w:cs="Arial"/>
          <w:color w:val="000000" w:themeColor="text1"/>
        </w:rPr>
      </w:pPr>
      <w:r>
        <w:rPr>
          <w:rFonts w:cs="Arial" w:ascii="Arial" w:hAnsi="Arial"/>
          <w:color w:val="000000" w:themeColor="text1"/>
        </w:rPr>
        <w:t>Atentamente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lang w:val="es-ES"/>
        </w:rPr>
        <w:t xml:space="preserve">JOSÉ JULIÁN FICHMAN DELGADO </w:t>
      </w:r>
    </w:p>
    <w:p>
      <w:pPr>
        <w:pStyle w:val="Normal"/>
        <w:jc w:val="both"/>
        <w:rPr>
          <w:rFonts w:ascii="Arial" w:hAnsi="Arial" w:cs="Arial"/>
          <w:color w:val="000000" w:themeColor="text1"/>
        </w:rPr>
      </w:pPr>
      <w:r>
        <w:rPr>
          <w:rFonts w:cs="Arial" w:ascii="Arial" w:hAnsi="Arial"/>
          <w:color w:val="000000" w:themeColor="text1"/>
          <w:lang w:val="es-ES"/>
        </w:rPr>
        <w:t xml:space="preserve">Director Local de Salud </w:t>
      </w:r>
    </w:p>
    <w:p>
      <w:pPr>
        <w:pStyle w:val="Normal"/>
        <w:jc w:val="both"/>
        <w:rPr>
          <w:rFonts w:ascii="Arial" w:hAnsi="Arial" w:cs="Arial"/>
          <w:color w:val="000000" w:themeColor="text1"/>
        </w:rPr>
      </w:pPr>
      <w:r>
        <w:rPr>
          <w:rFonts w:cs="Arial" w:ascii="Arial" w:hAnsi="Arial"/>
          <w:color w:val="000000" w:themeColor="text1"/>
          <w:lang w:val="es-ES"/>
        </w:rPr>
        <w:t>Secretaría de Salud del Distrito Especial de Santiago de Cali</w:t>
      </w:r>
    </w:p>
    <w:p>
      <w:pPr>
        <w:pStyle w:val="Normal"/>
        <w:jc w:val="both"/>
        <w:rPr>
          <w:rFonts w:ascii="Arial" w:hAnsi="Arial" w:cs="Arial"/>
        </w:rPr>
      </w:pPr>
      <w:r>
        <w:rPr>
          <w:rFonts w:cs="Arial" w:ascii="Arial" w:hAnsi="Arial"/>
        </w:rPr>
      </w:r>
    </w:p>
    <w:p>
      <w:pPr>
        <w:pStyle w:val="Normal"/>
        <w:jc w:val="both"/>
        <w:rPr>
          <w:rFonts w:ascii="Arial" w:hAnsi="Arial" w:cs="Arial"/>
          <w:sz w:val="16"/>
          <w:szCs w:val="16"/>
        </w:rPr>
      </w:pPr>
      <w:r>
        <w:rPr>
          <w:rFonts w:cs="Arial" w:ascii="Arial" w:hAnsi="Arial"/>
          <w:sz w:val="16"/>
          <w:szCs w:val="16"/>
        </w:rPr>
        <w:t>Proyectó: Viviana Botero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jc w:val="both"/>
        <w:rPr>
          <w:rFonts w:ascii="Arial" w:hAnsi="Arial" w:cs="Arial"/>
          <w:sz w:val="16"/>
          <w:szCs w:val="16"/>
        </w:rPr>
      </w:pPr>
      <w:r>
        <w:rPr>
          <w:rFonts w:cs="Arial" w:ascii="Arial" w:hAnsi="Arial"/>
          <w:color w:val="000000" w:themeColor="text1"/>
          <w:sz w:val="16"/>
          <w:szCs w:val="16"/>
          <w:shd w:fill="FFFFFF" w:val="clear"/>
          <w:lang w:val="es-ES"/>
        </w:rPr>
        <w:t>Revisó:  Johnny Eduardo Narvaez -  Profesional Universitario Grado2.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drawing>
          <wp:anchor behindDoc="0" distT="0" distB="0" distL="0" distR="0" simplePos="0" locked="0" layoutInCell="0" allowOverlap="1" relativeHeight="6">
            <wp:simplePos x="0" y="0"/>
            <wp:positionH relativeFrom="column">
              <wp:posOffset>-635</wp:posOffset>
            </wp:positionH>
            <wp:positionV relativeFrom="paragraph">
              <wp:posOffset>60960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p>
      <w:pPr>
        <w:pStyle w:val="NormalWeb"/>
        <w:suppressAutoHyphens w:val="true"/>
        <w:spacing w:beforeAutospacing="0" w:before="280" w:after="0"/>
        <w:jc w:val="both"/>
        <w:rPr>
          <w:rFonts w:ascii="Arial" w:hAnsi="Arial" w:cs="Arial"/>
        </w:rPr>
      </w:pPr>
      <w:r>
        <w:rPr/>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6985</wp:posOffset>
              </wp:positionH>
              <wp:positionV relativeFrom="paragraph">
                <wp:posOffset>7265035</wp:posOffset>
              </wp:positionV>
              <wp:extent cx="1043305" cy="5715"/>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0475" cy="1021715"/>
              <wp:effectExtent l="0" t="0" r="0" b="0"/>
              <wp:wrapSquare wrapText="bothSides"/>
              <wp:docPr id="2"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Application>LibreOffice/7.0.3.1$Windows_X86_64 LibreOffice_project/d7547858d014d4cf69878db179d326fc3483e082</Application>
  <Pages>1</Pages>
  <Words>221</Words>
  <Characters>1325</Characters>
  <CharactersWithSpaces>1533</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2025-01-24T12:02:55Z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